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187EB3">
        <w:rPr>
          <w:rFonts w:ascii="Calibri" w:hAnsi="Calibri" w:cs="Calibri"/>
          <w:b/>
          <w:bCs/>
          <w:color w:val="000000"/>
          <w:shd w:val="clear" w:color="auto" w:fill="FFFFFF"/>
        </w:rPr>
        <w:t xml:space="preserve">LUOGHI DI LAVORO CHE PROMUOVONO SALUTE:PREVENZIONE DEL TABAGISMO E RISCHI LEGATI AL CONSUMO DANNOSO DELL’ALCOL E ALTRE FORME DI </w:t>
      </w:r>
      <w:r w:rsidR="006A3D65">
        <w:rPr>
          <w:rFonts w:ascii="Calibri" w:hAnsi="Calibri" w:cs="Calibri"/>
          <w:b/>
          <w:bCs/>
          <w:color w:val="000000"/>
          <w:shd w:val="clear" w:color="auto" w:fill="FFFFFF"/>
        </w:rPr>
        <w:t>DIPENDENZE</w:t>
      </w:r>
      <w:r w:rsidR="00187EB3">
        <w:rPr>
          <w:rFonts w:ascii="Calibri" w:hAnsi="Calibri" w:cs="Calibri"/>
          <w:b/>
          <w:bCs/>
          <w:color w:val="000000"/>
          <w:shd w:val="clear" w:color="auto" w:fill="FFFFFF"/>
        </w:rPr>
        <w:t xml:space="preserve"> ...</w:t>
      </w:r>
      <w:r w:rsidR="006A3D65">
        <w:rPr>
          <w:rFonts w:ascii="Calibri" w:hAnsi="Calibri" w:cs="Calibri"/>
          <w:b/>
          <w:bCs/>
          <w:color w:val="000000"/>
          <w:shd w:val="clear" w:color="auto" w:fill="FFFFFF"/>
        </w:rPr>
        <w:t>”</w:t>
      </w:r>
      <w:bookmarkStart w:id="0" w:name="_GoBack"/>
      <w:bookmarkEnd w:id="0"/>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codice evento</w:t>
      </w:r>
      <w:r w:rsidR="006C2854" w:rsidRPr="00F14279">
        <w:rPr>
          <w:rFonts w:asciiTheme="minorHAnsi" w:hAnsiTheme="minorHAnsi" w:cstheme="minorHAnsi"/>
          <w:b/>
          <w:bCs/>
          <w:i/>
          <w:noProof/>
        </w:rPr>
        <w:t>:</w:t>
      </w:r>
      <w:r w:rsidR="00A3281B">
        <w:rPr>
          <w:rFonts w:asciiTheme="minorHAnsi" w:hAnsiTheme="minorHAnsi" w:cstheme="minorHAnsi"/>
          <w:b/>
          <w:bCs/>
          <w:i/>
          <w:noProof/>
        </w:rPr>
        <w:t xml:space="preserve"> </w:t>
      </w:r>
      <w:r w:rsidR="0038041A">
        <w:rPr>
          <w:rFonts w:cs="Calibri"/>
          <w:b/>
          <w:bCs/>
          <w:color w:val="000000"/>
          <w:shd w:val="clear" w:color="auto" w:fill="FFFFFF"/>
        </w:rPr>
        <w:t>645-484093 Ed. 1</w:t>
      </w:r>
      <w:r w:rsidR="0038041A">
        <w:rPr>
          <w:rFonts w:cs="Calibri"/>
          <w:color w:val="000000"/>
          <w:shd w:val="clear" w:color="auto" w:fill="FFFFFF"/>
        </w:rPr>
        <w:t> </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spellStart"/>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w:t>
      </w:r>
      <w:proofErr w:type="spellEnd"/>
      <w:r w:rsidRPr="00F14279">
        <w:rPr>
          <w:rFonts w:asciiTheme="minorHAnsi" w:hAnsiTheme="minorHAnsi" w:cstheme="minorHAnsi"/>
          <w:color w:val="000000"/>
          <w:sz w:val="16"/>
          <w:szCs w:val="16"/>
        </w:rPr>
        <w:t xml:space="preserve">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454" w:rsidRDefault="00EB6454" w:rsidP="00DC3663">
      <w:pPr>
        <w:spacing w:line="240" w:lineRule="auto"/>
      </w:pPr>
      <w:r>
        <w:separator/>
      </w:r>
    </w:p>
  </w:endnote>
  <w:endnote w:type="continuationSeparator" w:id="0">
    <w:p w:rsidR="00EB6454" w:rsidRDefault="00EB6454"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_________________</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454" w:rsidRDefault="00EB6454" w:rsidP="00DC3663">
      <w:pPr>
        <w:spacing w:line="240" w:lineRule="auto"/>
      </w:pPr>
      <w:r>
        <w:separator/>
      </w:r>
    </w:p>
  </w:footnote>
  <w:footnote w:type="continuationSeparator" w:id="0">
    <w:p w:rsidR="00EB6454" w:rsidRDefault="00EB6454"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6A3D65">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6A3D65">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363"/>
    <w:rsid w:val="00091653"/>
    <w:rsid w:val="000E1BCB"/>
    <w:rsid w:val="000F1467"/>
    <w:rsid w:val="000F27A0"/>
    <w:rsid w:val="000F2C8A"/>
    <w:rsid w:val="001812FB"/>
    <w:rsid w:val="00187EB3"/>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1EED"/>
    <w:rsid w:val="00324891"/>
    <w:rsid w:val="00340469"/>
    <w:rsid w:val="00343264"/>
    <w:rsid w:val="00343A44"/>
    <w:rsid w:val="00347662"/>
    <w:rsid w:val="00354EE7"/>
    <w:rsid w:val="00362E9D"/>
    <w:rsid w:val="00365337"/>
    <w:rsid w:val="00372495"/>
    <w:rsid w:val="0038041A"/>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596A"/>
    <w:rsid w:val="006566AA"/>
    <w:rsid w:val="006572EC"/>
    <w:rsid w:val="00661B27"/>
    <w:rsid w:val="006A3D65"/>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281B"/>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2D04"/>
    <w:rsid w:val="00CA3CD1"/>
    <w:rsid w:val="00CA7CA9"/>
    <w:rsid w:val="00CC0A9C"/>
    <w:rsid w:val="00CC585A"/>
    <w:rsid w:val="00CE579A"/>
    <w:rsid w:val="00D2249A"/>
    <w:rsid w:val="00D23B6F"/>
    <w:rsid w:val="00D25E9C"/>
    <w:rsid w:val="00D34560"/>
    <w:rsid w:val="00D3554E"/>
    <w:rsid w:val="00D55AB1"/>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72235"/>
    <w:rsid w:val="00E832EF"/>
    <w:rsid w:val="00EA03C5"/>
    <w:rsid w:val="00EB5408"/>
    <w:rsid w:val="00EB6454"/>
    <w:rsid w:val="00EC42F9"/>
    <w:rsid w:val="00ED506E"/>
    <w:rsid w:val="00EE1CA7"/>
    <w:rsid w:val="00EE28C5"/>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8753AFB"/>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E39B4-DC3B-4250-9633-193AB713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3400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Claudia Talotti</cp:lastModifiedBy>
  <cp:revision>21</cp:revision>
  <cp:lastPrinted>2020-06-18T11:35:00Z</cp:lastPrinted>
  <dcterms:created xsi:type="dcterms:W3CDTF">2025-02-11T09:25:00Z</dcterms:created>
  <dcterms:modified xsi:type="dcterms:W3CDTF">2026-04-10T09:52:00Z</dcterms:modified>
</cp:coreProperties>
</file>