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874AFC" w:rsidRPr="00874AFC">
        <w:rPr>
          <w:rFonts w:asciiTheme="minorHAnsi" w:hAnsiTheme="minorHAnsi" w:cstheme="minorHAnsi"/>
          <w:b/>
          <w:bCs/>
          <w:noProof/>
        </w:rPr>
        <w:t>AYA in oncologia: clinica, ricerca e presa in carico multidisciplinare dei giovani pazienti</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222000" w:rsidRPr="00222000">
        <w:rPr>
          <w:rFonts w:ascii="Calibri" w:eastAsia="Calibri" w:hAnsi="Calibri"/>
          <w:sz w:val="22"/>
          <w:szCs w:val="22"/>
          <w:lang w:eastAsia="en-US"/>
        </w:rPr>
        <w:t xml:space="preserve"> </w:t>
      </w:r>
      <w:r w:rsidR="00222000" w:rsidRPr="00222000">
        <w:rPr>
          <w:rFonts w:asciiTheme="minorHAnsi" w:hAnsiTheme="minorHAnsi" w:cstheme="minorHAnsi"/>
          <w:b/>
          <w:bCs/>
          <w:i/>
          <w:noProof/>
        </w:rPr>
        <w:t>483803</w:t>
      </w:r>
      <w:r w:rsidR="00222000">
        <w:rPr>
          <w:rFonts w:asciiTheme="minorHAnsi" w:hAnsiTheme="minorHAnsi" w:cstheme="minorHAnsi"/>
          <w:b/>
          <w:bCs/>
          <w:i/>
          <w:noProof/>
        </w:rPr>
        <w:t xml:space="preserve"> </w:t>
      </w:r>
      <w:bookmarkStart w:id="0" w:name="_GoBack"/>
      <w:bookmarkEnd w:id="0"/>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874AFC">
        <w:rPr>
          <w:rFonts w:asciiTheme="minorHAnsi" w:hAnsiTheme="minorHAnsi" w:cstheme="minorHAnsi"/>
          <w:b/>
          <w:bCs/>
          <w:i/>
          <w:noProof/>
        </w:rPr>
        <w:t>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6B3" w:rsidRDefault="00FF36B3" w:rsidP="00DC3663">
      <w:pPr>
        <w:spacing w:line="240" w:lineRule="auto"/>
      </w:pPr>
      <w:r>
        <w:separator/>
      </w:r>
    </w:p>
  </w:endnote>
  <w:endnote w:type="continuationSeparator" w:id="0">
    <w:p w:rsidR="00FF36B3" w:rsidRDefault="00FF36B3"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874AFC">
      <w:rPr>
        <w:rFonts w:asciiTheme="minorHAnsi" w:hAnsiTheme="minorHAnsi" w:cstheme="minorHAnsi"/>
        <w:b/>
        <w:i/>
        <w:sz w:val="20"/>
        <w:szCs w:val="22"/>
      </w:rPr>
      <w:t>Roberta De Marino e-mail: aya@istitutotumori.na.it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6B3" w:rsidRDefault="00FF36B3" w:rsidP="00DC3663">
      <w:pPr>
        <w:spacing w:line="240" w:lineRule="auto"/>
      </w:pPr>
      <w:r>
        <w:separator/>
      </w:r>
    </w:p>
  </w:footnote>
  <w:footnote w:type="continuationSeparator" w:id="0">
    <w:p w:rsidR="00FF36B3" w:rsidRDefault="00FF36B3"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222000">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222000">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22000"/>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4AFC"/>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35CCC"/>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 w:val="00FF3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33BF4"/>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629E-3160-45DB-876D-175E7A8B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Francesca</cp:lastModifiedBy>
  <cp:revision>3</cp:revision>
  <cp:lastPrinted>2020-06-18T11:35:00Z</cp:lastPrinted>
  <dcterms:created xsi:type="dcterms:W3CDTF">2026-04-03T12:10:00Z</dcterms:created>
  <dcterms:modified xsi:type="dcterms:W3CDTF">2026-04-03T12:46:00Z</dcterms:modified>
</cp:coreProperties>
</file>