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4C3D18" w:rsidRPr="004C3D18">
        <w:rPr>
          <w:rFonts w:asciiTheme="minorHAnsi" w:hAnsiTheme="minorHAnsi" w:cstheme="minorHAnsi"/>
          <w:b/>
          <w:bCs/>
          <w:noProof/>
        </w:rPr>
        <w:t>DONNE E PROSPETTIVE DI UGUAGLIANZA</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4C3D18">
        <w:rPr>
          <w:rFonts w:asciiTheme="minorHAnsi" w:hAnsiTheme="minorHAnsi" w:cstheme="minorHAnsi"/>
          <w:b/>
          <w:bCs/>
          <w:i/>
          <w:noProof/>
        </w:rPr>
        <w:t xml:space="preserve"> 412062</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4C3D18">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54" w:rsidRDefault="00EB6454" w:rsidP="00DC3663">
      <w:pPr>
        <w:spacing w:line="240" w:lineRule="auto"/>
      </w:pPr>
      <w:r>
        <w:separator/>
      </w:r>
    </w:p>
  </w:endnote>
  <w:endnote w:type="continuationSeparator" w:id="0">
    <w:p w:rsidR="00EB6454" w:rsidRDefault="00EB6454"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4C3D18">
      <w:rPr>
        <w:rFonts w:asciiTheme="minorHAnsi" w:hAnsiTheme="minorHAnsi" w:cstheme="minorHAnsi"/>
        <w:b/>
        <w:i/>
        <w:sz w:val="20"/>
        <w:szCs w:val="22"/>
      </w:rPr>
      <w:t>IMMACOLATA GRIMALDI</w:t>
    </w:r>
  </w:p>
  <w:p w:rsidR="004C3D18" w:rsidRDefault="004C3D18">
    <w:pPr>
      <w:pStyle w:val="Pidipagina"/>
      <w:rPr>
        <w:rFonts w:asciiTheme="minorHAnsi" w:hAnsiTheme="minorHAnsi" w:cstheme="minorHAnsi"/>
        <w:b/>
        <w:i/>
        <w:sz w:val="20"/>
        <w:szCs w:val="22"/>
      </w:rPr>
    </w:pPr>
    <w:r>
      <w:rPr>
        <w:rFonts w:asciiTheme="minorHAnsi" w:hAnsiTheme="minorHAnsi" w:cstheme="minorHAnsi"/>
        <w:b/>
        <w:i/>
        <w:sz w:val="20"/>
        <w:szCs w:val="22"/>
      </w:rPr>
      <w:tab/>
      <w:t xml:space="preserve">                                                                     </w:t>
    </w:r>
    <w:bookmarkStart w:id="0" w:name="_GoBack"/>
    <w:bookmarkEnd w:id="0"/>
    <w:r>
      <w:rPr>
        <w:rFonts w:asciiTheme="minorHAnsi" w:hAnsiTheme="minorHAnsi" w:cstheme="minorHAnsi"/>
        <w:b/>
        <w:i/>
        <w:sz w:val="20"/>
        <w:szCs w:val="22"/>
      </w:rPr>
      <w:t>I.GRIMALDI@ISTITUTOTUMORI.NA.IT</w:t>
    </w:r>
  </w:p>
  <w:p w:rsidR="004C3D18" w:rsidRPr="00EB6454" w:rsidRDefault="004C3D18">
    <w:pPr>
      <w:pStyle w:val="Pidipagina"/>
      <w:rPr>
        <w:rFonts w:asciiTheme="minorHAnsi" w:hAnsiTheme="minorHAnsi" w:cstheme="minorHAnsi"/>
        <w:b/>
        <w:i/>
        <w:sz w:val="20"/>
        <w:szCs w:val="22"/>
      </w:rPr>
    </w:pPr>
    <w:r>
      <w:rPr>
        <w:rFonts w:asciiTheme="minorHAnsi" w:hAnsiTheme="minorHAnsi" w:cstheme="minorHAnsi"/>
        <w:b/>
        <w:i/>
        <w:sz w:val="20"/>
        <w:szCs w:val="22"/>
      </w:rPr>
      <w:tab/>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54" w:rsidRDefault="00EB6454" w:rsidP="00DC3663">
      <w:pPr>
        <w:spacing w:line="240" w:lineRule="auto"/>
      </w:pPr>
      <w:r>
        <w:separator/>
      </w:r>
    </w:p>
  </w:footnote>
  <w:footnote w:type="continuationSeparator" w:id="0">
    <w:p w:rsidR="00EB6454" w:rsidRDefault="00EB6454"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4C3D18">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4C3D18">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C3D18"/>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6E604BF"/>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A1D4-DE48-4A9A-84C6-6D2D3203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Immacolata Grimaldi</cp:lastModifiedBy>
  <cp:revision>2</cp:revision>
  <cp:lastPrinted>2020-06-18T11:35:00Z</cp:lastPrinted>
  <dcterms:created xsi:type="dcterms:W3CDTF">2024-02-21T09:48:00Z</dcterms:created>
  <dcterms:modified xsi:type="dcterms:W3CDTF">2024-02-21T09:48:00Z</dcterms:modified>
</cp:coreProperties>
</file>